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BD967" w14:textId="3956F40D" w:rsidR="00F46F2E" w:rsidRPr="00A52364" w:rsidRDefault="00F46F2E" w:rsidP="00E750AB">
      <w:pPr>
        <w:spacing w:line="312" w:lineRule="auto"/>
        <w:jc w:val="center"/>
        <w:rPr>
          <w:sz w:val="24"/>
          <w:szCs w:val="28"/>
        </w:rPr>
      </w:pPr>
      <w:bookmarkStart w:id="0" w:name="_GoBack"/>
      <w:bookmarkEnd w:id="0"/>
      <w:r w:rsidRPr="00A52364">
        <w:rPr>
          <w:rFonts w:hint="eastAsia"/>
          <w:sz w:val="24"/>
          <w:szCs w:val="28"/>
        </w:rPr>
        <w:t>相模原市水泳協会主催事業</w:t>
      </w:r>
      <w:r w:rsidR="00E750AB" w:rsidRPr="00A52364">
        <w:rPr>
          <w:rFonts w:hint="eastAsia"/>
          <w:sz w:val="24"/>
          <w:szCs w:val="28"/>
        </w:rPr>
        <w:t>への</w:t>
      </w:r>
      <w:r w:rsidRPr="00A52364">
        <w:rPr>
          <w:rFonts w:hint="eastAsia"/>
          <w:sz w:val="24"/>
          <w:szCs w:val="28"/>
        </w:rPr>
        <w:t>参加条件</w:t>
      </w:r>
    </w:p>
    <w:p w14:paraId="06206EFF" w14:textId="390D3472" w:rsidR="00F46F2E" w:rsidRDefault="00E750AB" w:rsidP="00E750AB">
      <w:pPr>
        <w:spacing w:line="312" w:lineRule="auto"/>
        <w:jc w:val="right"/>
      </w:pPr>
      <w:r>
        <w:rPr>
          <w:rFonts w:hint="eastAsia"/>
        </w:rPr>
        <w:t xml:space="preserve">相模原市水泳協会 </w:t>
      </w:r>
    </w:p>
    <w:p w14:paraId="77F431DC" w14:textId="67000082" w:rsidR="00075B4A" w:rsidRDefault="00461AFB" w:rsidP="0054756F">
      <w:pPr>
        <w:spacing w:line="288" w:lineRule="auto"/>
      </w:pPr>
      <w:r>
        <w:rPr>
          <w:rFonts w:hint="eastAsia"/>
        </w:rPr>
        <w:t>〈自分の身体を清潔にする〉</w:t>
      </w:r>
    </w:p>
    <w:p w14:paraId="49602DAB" w14:textId="07AC3529" w:rsidR="00EA205C" w:rsidRDefault="00401BB3" w:rsidP="0054756F">
      <w:pPr>
        <w:pStyle w:val="a3"/>
        <w:numPr>
          <w:ilvl w:val="0"/>
          <w:numId w:val="1"/>
        </w:numPr>
        <w:spacing w:line="288" w:lineRule="auto"/>
        <w:ind w:leftChars="0"/>
      </w:pPr>
      <w:r>
        <w:rPr>
          <w:rFonts w:hint="eastAsia"/>
        </w:rPr>
        <w:t>外出後、</w:t>
      </w:r>
      <w:r w:rsidR="00EA205C" w:rsidRPr="00EA205C">
        <w:t>トイレに行った後、食事の前、鼻をかんだ後、せきやくしゃみをした後</w:t>
      </w:r>
      <w:r>
        <w:rPr>
          <w:rFonts w:hint="eastAsia"/>
        </w:rPr>
        <w:t>は、必ず</w:t>
      </w:r>
      <w:r w:rsidRPr="00EA205C">
        <w:rPr>
          <w:rFonts w:hint="eastAsia"/>
        </w:rPr>
        <w:t>石けんと水で</w:t>
      </w:r>
      <w:r w:rsidR="0074186F">
        <w:t>3</w:t>
      </w:r>
      <w:r w:rsidRPr="00EA205C">
        <w:t>0秒以上かけて手を洗う</w:t>
      </w:r>
    </w:p>
    <w:p w14:paraId="4DCC7283" w14:textId="77DD6A51" w:rsidR="00EA205C" w:rsidRDefault="00EA205C" w:rsidP="0054756F">
      <w:pPr>
        <w:pStyle w:val="a3"/>
        <w:numPr>
          <w:ilvl w:val="0"/>
          <w:numId w:val="1"/>
        </w:numPr>
        <w:spacing w:line="288" w:lineRule="auto"/>
        <w:ind w:leftChars="0"/>
      </w:pPr>
      <w:r w:rsidRPr="00EA205C">
        <w:rPr>
          <w:rFonts w:hint="eastAsia"/>
        </w:rPr>
        <w:t>石けんと水が手元にない</w:t>
      </w:r>
      <w:r w:rsidR="005862A8">
        <w:rPr>
          <w:rFonts w:hint="eastAsia"/>
        </w:rPr>
        <w:t>とき</w:t>
      </w:r>
      <w:r w:rsidRPr="00EA205C">
        <w:rPr>
          <w:rFonts w:hint="eastAsia"/>
        </w:rPr>
        <w:t>は、アルコール濃度</w:t>
      </w:r>
      <w:r w:rsidRPr="00EA205C">
        <w:t>60％以上の手指消毒液を使用する</w:t>
      </w:r>
    </w:p>
    <w:p w14:paraId="7D99C833" w14:textId="0720CD43" w:rsidR="00EA205C" w:rsidRDefault="00EA205C" w:rsidP="0054756F">
      <w:pPr>
        <w:pStyle w:val="a3"/>
        <w:numPr>
          <w:ilvl w:val="0"/>
          <w:numId w:val="1"/>
        </w:numPr>
        <w:spacing w:line="288" w:lineRule="auto"/>
        <w:ind w:leftChars="0"/>
      </w:pPr>
      <w:r w:rsidRPr="00EA205C">
        <w:rPr>
          <w:rFonts w:hint="eastAsia"/>
        </w:rPr>
        <w:t>手</w:t>
      </w:r>
      <w:r w:rsidR="005862A8">
        <w:rPr>
          <w:rFonts w:hint="eastAsia"/>
        </w:rPr>
        <w:t>の汚れが目に見えるとき</w:t>
      </w:r>
      <w:r w:rsidRPr="00EA205C">
        <w:rPr>
          <w:rFonts w:hint="eastAsia"/>
        </w:rPr>
        <w:t>は、必ず石けんと水で手を洗う</w:t>
      </w:r>
    </w:p>
    <w:p w14:paraId="48B39819" w14:textId="29C64245" w:rsidR="00EA205C" w:rsidRDefault="00EA205C" w:rsidP="0054756F">
      <w:pPr>
        <w:pStyle w:val="a3"/>
        <w:numPr>
          <w:ilvl w:val="0"/>
          <w:numId w:val="1"/>
        </w:numPr>
        <w:spacing w:line="288" w:lineRule="auto"/>
        <w:ind w:leftChars="0"/>
      </w:pPr>
      <w:r w:rsidRPr="00EA205C">
        <w:rPr>
          <w:rFonts w:hint="eastAsia"/>
        </w:rPr>
        <w:t>洗っていない手で眼、鼻、口を触らないようにする</w:t>
      </w:r>
    </w:p>
    <w:p w14:paraId="2219F3CF" w14:textId="77777777" w:rsidR="00461AFB" w:rsidRDefault="00461AFB" w:rsidP="0054756F">
      <w:pPr>
        <w:pStyle w:val="a3"/>
        <w:numPr>
          <w:ilvl w:val="0"/>
          <w:numId w:val="1"/>
        </w:numPr>
        <w:spacing w:line="288" w:lineRule="auto"/>
        <w:ind w:leftChars="0"/>
      </w:pPr>
      <w:r w:rsidRPr="00EA205C">
        <w:rPr>
          <w:rFonts w:hint="eastAsia"/>
        </w:rPr>
        <w:t>消毒スプレーやウエットティッシュを使用して、頻繁に触れる物や表面を清掃および消毒する</w:t>
      </w:r>
    </w:p>
    <w:p w14:paraId="3818C83B" w14:textId="330F52AE" w:rsidR="00461AFB" w:rsidRDefault="00461AFB" w:rsidP="0054756F">
      <w:pPr>
        <w:pStyle w:val="a3"/>
        <w:numPr>
          <w:ilvl w:val="0"/>
          <w:numId w:val="1"/>
        </w:numPr>
        <w:spacing w:line="288" w:lineRule="auto"/>
        <w:ind w:leftChars="0"/>
      </w:pPr>
      <w:r>
        <w:rPr>
          <w:rFonts w:hint="eastAsia"/>
        </w:rPr>
        <w:t>規則正しい生活を送り、身の回りを常に清潔に保つようにする</w:t>
      </w:r>
    </w:p>
    <w:p w14:paraId="6DE3A8D0" w14:textId="39FEC1A5" w:rsidR="00706660" w:rsidRDefault="00706660" w:rsidP="0054756F">
      <w:pPr>
        <w:pStyle w:val="a3"/>
        <w:numPr>
          <w:ilvl w:val="0"/>
          <w:numId w:val="1"/>
        </w:numPr>
        <w:spacing w:line="288" w:lineRule="auto"/>
        <w:ind w:leftChars="0"/>
      </w:pPr>
      <w:r>
        <w:rPr>
          <w:rFonts w:hint="eastAsia"/>
        </w:rPr>
        <w:t>体調チェックシートを</w:t>
      </w:r>
      <w:r w:rsidR="00960C4C">
        <w:rPr>
          <w:rFonts w:hint="eastAsia"/>
        </w:rPr>
        <w:t>毎日正確</w:t>
      </w:r>
      <w:r>
        <w:rPr>
          <w:rFonts w:hint="eastAsia"/>
        </w:rPr>
        <w:t>に記入する</w:t>
      </w:r>
    </w:p>
    <w:p w14:paraId="050682A8" w14:textId="76F2185B" w:rsidR="002E34F5" w:rsidRDefault="002E34F5" w:rsidP="0054756F">
      <w:pPr>
        <w:spacing w:line="288" w:lineRule="auto"/>
      </w:pPr>
    </w:p>
    <w:p w14:paraId="409D5FD5" w14:textId="793FC8C4" w:rsidR="00461AFB" w:rsidRDefault="00461AFB" w:rsidP="0054756F">
      <w:pPr>
        <w:spacing w:line="288" w:lineRule="auto"/>
      </w:pPr>
      <w:r>
        <w:rPr>
          <w:rFonts w:hint="eastAsia"/>
        </w:rPr>
        <w:t>〈うつさない・うつされない〉</w:t>
      </w:r>
    </w:p>
    <w:p w14:paraId="4F8FACFA" w14:textId="55EBCE15" w:rsidR="00461AFB" w:rsidRDefault="00461AFB" w:rsidP="0054756F">
      <w:pPr>
        <w:pStyle w:val="a3"/>
        <w:numPr>
          <w:ilvl w:val="0"/>
          <w:numId w:val="1"/>
        </w:numPr>
        <w:spacing w:line="288" w:lineRule="auto"/>
        <w:ind w:leftChars="0"/>
      </w:pPr>
      <w:r>
        <w:rPr>
          <w:rFonts w:hint="eastAsia"/>
        </w:rPr>
        <w:t>日常生活において、</w:t>
      </w:r>
      <w:r w:rsidRPr="00EA205C">
        <w:rPr>
          <w:rFonts w:hint="eastAsia"/>
        </w:rPr>
        <w:t>体調が悪い人との接触を避ける</w:t>
      </w:r>
    </w:p>
    <w:p w14:paraId="52504065" w14:textId="24E7E63E" w:rsidR="002E34F5" w:rsidRDefault="002E34F5" w:rsidP="0054756F">
      <w:pPr>
        <w:pStyle w:val="a3"/>
        <w:numPr>
          <w:ilvl w:val="0"/>
          <w:numId w:val="1"/>
        </w:numPr>
        <w:spacing w:line="288" w:lineRule="auto"/>
        <w:ind w:leftChars="0"/>
      </w:pPr>
      <w:r>
        <w:rPr>
          <w:rFonts w:hint="eastAsia"/>
        </w:rPr>
        <w:t>１人でいる</w:t>
      </w:r>
      <w:r w:rsidR="00391ED7">
        <w:rPr>
          <w:rFonts w:hint="eastAsia"/>
        </w:rPr>
        <w:t>とき</w:t>
      </w:r>
      <w:r>
        <w:rPr>
          <w:rFonts w:hint="eastAsia"/>
        </w:rPr>
        <w:t>以外は、マスクを着用する</w:t>
      </w:r>
    </w:p>
    <w:p w14:paraId="548571AE" w14:textId="5BF8D96E" w:rsidR="00EA205C" w:rsidRDefault="00EA205C" w:rsidP="0054756F">
      <w:pPr>
        <w:pStyle w:val="a3"/>
        <w:numPr>
          <w:ilvl w:val="0"/>
          <w:numId w:val="1"/>
        </w:numPr>
        <w:spacing w:line="288" w:lineRule="auto"/>
        <w:ind w:leftChars="0"/>
      </w:pPr>
      <w:r w:rsidRPr="00EA205C">
        <w:rPr>
          <w:rFonts w:hint="eastAsia"/>
        </w:rPr>
        <w:t>体調が悪いときは外出を控える</w:t>
      </w:r>
    </w:p>
    <w:p w14:paraId="74BA3DFB" w14:textId="0E9CA543" w:rsidR="00EA205C" w:rsidRDefault="00461AFB" w:rsidP="0054756F">
      <w:pPr>
        <w:pStyle w:val="a3"/>
        <w:numPr>
          <w:ilvl w:val="0"/>
          <w:numId w:val="1"/>
        </w:numPr>
        <w:spacing w:line="288" w:lineRule="auto"/>
        <w:ind w:leftChars="0"/>
      </w:pPr>
      <w:r w:rsidRPr="00EA205C">
        <w:rPr>
          <w:rFonts w:hint="eastAsia"/>
        </w:rPr>
        <w:t>年齢に関係なく、ソーシャルディスタン</w:t>
      </w:r>
      <w:r>
        <w:rPr>
          <w:rFonts w:hint="eastAsia"/>
        </w:rPr>
        <w:t>スを確保する</w:t>
      </w:r>
    </w:p>
    <w:p w14:paraId="23F664FE" w14:textId="0DC6DF0C" w:rsidR="00EA205C" w:rsidRDefault="00EA205C" w:rsidP="0054756F">
      <w:pPr>
        <w:pStyle w:val="a3"/>
        <w:numPr>
          <w:ilvl w:val="0"/>
          <w:numId w:val="1"/>
        </w:numPr>
        <w:spacing w:line="288" w:lineRule="auto"/>
        <w:ind w:leftChars="0"/>
      </w:pPr>
      <w:r w:rsidRPr="00EA205C">
        <w:rPr>
          <w:rFonts w:hint="eastAsia"/>
        </w:rPr>
        <w:t>せきやくしゃみをするときは口をティッシュで覆い、そのティッシュはゴミ箱に捨てる</w:t>
      </w:r>
    </w:p>
    <w:p w14:paraId="32607CC9" w14:textId="018B03D4" w:rsidR="004D2F88" w:rsidRDefault="002E34F5" w:rsidP="0054756F">
      <w:pPr>
        <w:pStyle w:val="a3"/>
        <w:numPr>
          <w:ilvl w:val="0"/>
          <w:numId w:val="1"/>
        </w:numPr>
        <w:spacing w:line="288" w:lineRule="auto"/>
        <w:ind w:leftChars="0"/>
      </w:pPr>
      <w:r>
        <w:rPr>
          <w:rFonts w:hint="eastAsia"/>
        </w:rPr>
        <w:t>混雑している場所</w:t>
      </w:r>
      <w:r w:rsidR="00960C4C">
        <w:rPr>
          <w:rFonts w:hint="eastAsia"/>
        </w:rPr>
        <w:t>や</w:t>
      </w:r>
      <w:r>
        <w:rPr>
          <w:rFonts w:hint="eastAsia"/>
        </w:rPr>
        <w:t>、感染拡大地域、外国</w:t>
      </w:r>
      <w:r w:rsidR="00E750AB">
        <w:rPr>
          <w:rFonts w:hint="eastAsia"/>
        </w:rPr>
        <w:t>に</w:t>
      </w:r>
      <w:r>
        <w:rPr>
          <w:rFonts w:hint="eastAsia"/>
        </w:rPr>
        <w:t>行かない</w:t>
      </w:r>
    </w:p>
    <w:p w14:paraId="024E6F2C" w14:textId="15928314" w:rsidR="002E34F5" w:rsidRDefault="002E34F5" w:rsidP="0054756F">
      <w:pPr>
        <w:pStyle w:val="a3"/>
        <w:numPr>
          <w:ilvl w:val="0"/>
          <w:numId w:val="1"/>
        </w:numPr>
        <w:spacing w:line="288" w:lineRule="auto"/>
        <w:ind w:leftChars="0"/>
      </w:pPr>
      <w:r>
        <w:rPr>
          <w:rFonts w:hint="eastAsia"/>
        </w:rPr>
        <w:t>タオルやドリンク</w:t>
      </w:r>
      <w:r w:rsidR="00960C4C">
        <w:rPr>
          <w:rFonts w:hint="eastAsia"/>
        </w:rPr>
        <w:t>を</w:t>
      </w:r>
      <w:r>
        <w:rPr>
          <w:rFonts w:hint="eastAsia"/>
        </w:rPr>
        <w:t>共有しない</w:t>
      </w:r>
    </w:p>
    <w:p w14:paraId="1A29EB0A" w14:textId="521BBCE1" w:rsidR="002E34F5" w:rsidRDefault="002E34F5" w:rsidP="0054756F">
      <w:pPr>
        <w:pStyle w:val="a3"/>
        <w:numPr>
          <w:ilvl w:val="0"/>
          <w:numId w:val="1"/>
        </w:numPr>
        <w:spacing w:line="288" w:lineRule="auto"/>
        <w:ind w:leftChars="0"/>
      </w:pPr>
      <w:r>
        <w:rPr>
          <w:rFonts w:hint="eastAsia"/>
        </w:rPr>
        <w:t>唾や痰を吐かない</w:t>
      </w:r>
    </w:p>
    <w:p w14:paraId="68BF9CA2" w14:textId="30D5E1C1" w:rsidR="002E34F5" w:rsidRDefault="002E34F5" w:rsidP="0054756F">
      <w:pPr>
        <w:pStyle w:val="a3"/>
        <w:numPr>
          <w:ilvl w:val="0"/>
          <w:numId w:val="1"/>
        </w:numPr>
        <w:spacing w:line="288" w:lineRule="auto"/>
        <w:ind w:leftChars="0"/>
      </w:pPr>
      <w:r>
        <w:rPr>
          <w:rFonts w:hint="eastAsia"/>
        </w:rPr>
        <w:t>練習道具</w:t>
      </w:r>
      <w:r w:rsidR="00960C4C">
        <w:rPr>
          <w:rFonts w:hint="eastAsia"/>
        </w:rPr>
        <w:t>を</w:t>
      </w:r>
      <w:r>
        <w:rPr>
          <w:rFonts w:hint="eastAsia"/>
        </w:rPr>
        <w:t>共有しない</w:t>
      </w:r>
    </w:p>
    <w:p w14:paraId="068A3D2D" w14:textId="77777777" w:rsidR="00AE67AF" w:rsidRDefault="00AE67AF" w:rsidP="0054756F">
      <w:pPr>
        <w:spacing w:line="288" w:lineRule="auto"/>
      </w:pPr>
    </w:p>
    <w:p w14:paraId="3C3755D9" w14:textId="47D66269" w:rsidR="00461AFB" w:rsidRDefault="00461AFB" w:rsidP="0054756F">
      <w:pPr>
        <w:spacing w:line="288" w:lineRule="auto"/>
      </w:pPr>
      <w:r>
        <w:rPr>
          <w:rFonts w:hint="eastAsia"/>
        </w:rPr>
        <w:t>〈うつったかな？と思ったら〉</w:t>
      </w:r>
    </w:p>
    <w:p w14:paraId="51F89AA0" w14:textId="595042B5" w:rsidR="00461AFB" w:rsidRDefault="00461AFB" w:rsidP="0054756F">
      <w:pPr>
        <w:pStyle w:val="a3"/>
        <w:numPr>
          <w:ilvl w:val="0"/>
          <w:numId w:val="1"/>
        </w:numPr>
        <w:spacing w:line="288" w:lineRule="auto"/>
        <w:ind w:leftChars="0"/>
      </w:pPr>
      <w:r>
        <w:rPr>
          <w:rFonts w:hint="eastAsia"/>
        </w:rPr>
        <w:t>同居家族や身近な知人に、感染が疑われる人がいる</w:t>
      </w:r>
      <w:r w:rsidR="005862A8">
        <w:rPr>
          <w:rFonts w:hint="eastAsia"/>
        </w:rPr>
        <w:t>とき</w:t>
      </w:r>
      <w:r>
        <w:rPr>
          <w:rFonts w:hint="eastAsia"/>
        </w:rPr>
        <w:t>は、速やかに報告する</w:t>
      </w:r>
    </w:p>
    <w:p w14:paraId="6477A1EA" w14:textId="42A56923" w:rsidR="00461AFB" w:rsidRDefault="00461AFB" w:rsidP="00391ED7">
      <w:pPr>
        <w:pStyle w:val="a3"/>
        <w:numPr>
          <w:ilvl w:val="0"/>
          <w:numId w:val="1"/>
        </w:numPr>
        <w:spacing w:line="288" w:lineRule="auto"/>
        <w:ind w:leftChars="0"/>
      </w:pPr>
      <w:r>
        <w:rPr>
          <w:rFonts w:hint="eastAsia"/>
        </w:rPr>
        <w:t>参加者本人もしくはその家族などが新型コロナウィルスに感染の疑いがあり、Ｐ</w:t>
      </w:r>
      <w:r w:rsidR="00391ED7">
        <w:rPr>
          <w:rFonts w:hint="eastAsia"/>
        </w:rPr>
        <w:t>C</w:t>
      </w:r>
      <w:r>
        <w:rPr>
          <w:rFonts w:hint="eastAsia"/>
        </w:rPr>
        <w:t>Ｒ検査を行った</w:t>
      </w:r>
      <w:r w:rsidR="00391ED7">
        <w:rPr>
          <w:rFonts w:hint="eastAsia"/>
        </w:rPr>
        <w:t>ときは</w:t>
      </w:r>
      <w:r>
        <w:rPr>
          <w:rFonts w:hint="eastAsia"/>
        </w:rPr>
        <w:t>、その検査結果を含めて、相模原市水泳協会まで速やかに報告する</w:t>
      </w:r>
    </w:p>
    <w:p w14:paraId="180DF4FA" w14:textId="4B5A21A1" w:rsidR="00AE67AF" w:rsidRDefault="00AE67AF" w:rsidP="0054756F">
      <w:pPr>
        <w:pStyle w:val="a3"/>
        <w:numPr>
          <w:ilvl w:val="0"/>
          <w:numId w:val="1"/>
        </w:numPr>
        <w:spacing w:line="288" w:lineRule="auto"/>
        <w:ind w:leftChars="0"/>
      </w:pPr>
      <w:r>
        <w:rPr>
          <w:rFonts w:hint="eastAsia"/>
        </w:rPr>
        <w:t>感染が疑われる症状があり回復した後、一定の期間（２週間を目安に）練習に参加しない</w:t>
      </w:r>
    </w:p>
    <w:p w14:paraId="6DA2D80E" w14:textId="119F3069" w:rsidR="00E750AB" w:rsidRDefault="00E750AB" w:rsidP="0054756F">
      <w:pPr>
        <w:spacing w:line="288" w:lineRule="auto"/>
      </w:pPr>
    </w:p>
    <w:p w14:paraId="2310E099" w14:textId="108BA4FD" w:rsidR="00391ED7" w:rsidRDefault="00391ED7" w:rsidP="0054756F">
      <w:pPr>
        <w:spacing w:line="288" w:lineRule="auto"/>
      </w:pPr>
      <w:r>
        <w:rPr>
          <w:rFonts w:hint="eastAsia"/>
        </w:rPr>
        <w:t>〈約束〉</w:t>
      </w:r>
    </w:p>
    <w:p w14:paraId="0BD388A5" w14:textId="29530A7B" w:rsidR="00AE67AF" w:rsidRPr="00391ED7" w:rsidRDefault="007A5F49" w:rsidP="00391ED7">
      <w:pPr>
        <w:pStyle w:val="a3"/>
        <w:numPr>
          <w:ilvl w:val="0"/>
          <w:numId w:val="2"/>
        </w:numPr>
        <w:spacing w:line="288" w:lineRule="auto"/>
        <w:ind w:leftChars="0"/>
        <w:rPr>
          <w:b/>
          <w:bCs/>
          <w:u w:val="single"/>
        </w:rPr>
      </w:pPr>
      <w:r w:rsidRPr="00391ED7">
        <w:rPr>
          <w:rFonts w:hint="eastAsia"/>
          <w:b/>
          <w:bCs/>
          <w:u w:val="single"/>
        </w:rPr>
        <w:t>感染拡大防止の為に決めたルールを守り、相模原市水泳協会</w:t>
      </w:r>
      <w:r w:rsidR="00461AFB" w:rsidRPr="00391ED7">
        <w:rPr>
          <w:rFonts w:hint="eastAsia"/>
          <w:b/>
          <w:bCs/>
          <w:u w:val="single"/>
        </w:rPr>
        <w:t>および施設管理者</w:t>
      </w:r>
      <w:r w:rsidRPr="00391ED7">
        <w:rPr>
          <w:rFonts w:hint="eastAsia"/>
          <w:b/>
          <w:bCs/>
          <w:u w:val="single"/>
        </w:rPr>
        <w:t>の</w:t>
      </w:r>
      <w:r w:rsidR="00461AFB" w:rsidRPr="00391ED7">
        <w:rPr>
          <w:rFonts w:hint="eastAsia"/>
          <w:b/>
          <w:bCs/>
          <w:u w:val="single"/>
        </w:rPr>
        <w:t>指示に従う</w:t>
      </w:r>
      <w:r w:rsidR="00E750AB" w:rsidRPr="00391ED7">
        <w:rPr>
          <w:rFonts w:hint="eastAsia"/>
          <w:b/>
          <w:bCs/>
          <w:u w:val="single"/>
        </w:rPr>
        <w:t>こと</w:t>
      </w:r>
    </w:p>
    <w:p w14:paraId="71C5E1C1" w14:textId="79A51902" w:rsidR="0054756F" w:rsidRPr="00391ED7" w:rsidRDefault="0054756F" w:rsidP="00391ED7">
      <w:pPr>
        <w:pStyle w:val="a3"/>
        <w:numPr>
          <w:ilvl w:val="0"/>
          <w:numId w:val="2"/>
        </w:numPr>
        <w:spacing w:line="288" w:lineRule="auto"/>
        <w:ind w:leftChars="0"/>
        <w:rPr>
          <w:b/>
          <w:bCs/>
          <w:u w:val="single"/>
        </w:rPr>
      </w:pPr>
      <w:r w:rsidRPr="00391ED7">
        <w:rPr>
          <w:rFonts w:hint="eastAsia"/>
          <w:b/>
          <w:bCs/>
          <w:u w:val="single"/>
        </w:rPr>
        <w:t>参加にあたり家族の同意と協力があること</w:t>
      </w:r>
    </w:p>
    <w:p w14:paraId="4DBD62AD" w14:textId="195D5C57" w:rsidR="0054756F" w:rsidRPr="00391ED7" w:rsidRDefault="00391ED7" w:rsidP="00960C4C">
      <w:pPr>
        <w:spacing w:line="288" w:lineRule="auto"/>
        <w:jc w:val="left"/>
        <w:rPr>
          <w:b/>
          <w:bCs/>
          <w:sz w:val="18"/>
          <w:szCs w:val="20"/>
          <w:u w:val="single"/>
        </w:rPr>
      </w:pPr>
      <w:r>
        <w:rPr>
          <w:rFonts w:hint="eastAsia"/>
          <w:b/>
          <w:bCs/>
          <w:u w:val="single"/>
        </w:rPr>
        <w:t>※</w:t>
      </w:r>
      <w:r w:rsidR="0054756F" w:rsidRPr="00391ED7">
        <w:rPr>
          <w:rFonts w:hint="eastAsia"/>
          <w:b/>
          <w:bCs/>
          <w:u w:val="single"/>
        </w:rPr>
        <w:t>虚偽の報告</w:t>
      </w:r>
      <w:r>
        <w:rPr>
          <w:rFonts w:hint="eastAsia"/>
          <w:b/>
          <w:bCs/>
          <w:u w:val="single"/>
        </w:rPr>
        <w:t>を行った者や</w:t>
      </w:r>
      <w:r w:rsidR="0054756F" w:rsidRPr="00391ED7">
        <w:rPr>
          <w:rFonts w:hint="eastAsia"/>
          <w:b/>
          <w:bCs/>
          <w:u w:val="single"/>
        </w:rPr>
        <w:t>指示に従わなかった</w:t>
      </w:r>
      <w:r>
        <w:rPr>
          <w:rFonts w:hint="eastAsia"/>
          <w:b/>
          <w:bCs/>
          <w:u w:val="single"/>
        </w:rPr>
        <w:t>者については</w:t>
      </w:r>
      <w:r w:rsidR="0054756F" w:rsidRPr="00391ED7">
        <w:rPr>
          <w:rFonts w:hint="eastAsia"/>
          <w:b/>
          <w:bCs/>
          <w:u w:val="single"/>
        </w:rPr>
        <w:t>、</w:t>
      </w:r>
      <w:r>
        <w:rPr>
          <w:rFonts w:hint="eastAsia"/>
          <w:b/>
          <w:bCs/>
          <w:u w:val="single"/>
        </w:rPr>
        <w:t>今後の</w:t>
      </w:r>
      <w:r w:rsidR="0054756F" w:rsidRPr="00391ED7">
        <w:rPr>
          <w:rFonts w:hint="eastAsia"/>
          <w:b/>
          <w:bCs/>
          <w:u w:val="single"/>
        </w:rPr>
        <w:t>相模原市水泳協会主催事業への参加</w:t>
      </w:r>
      <w:r>
        <w:rPr>
          <w:rFonts w:hint="eastAsia"/>
          <w:b/>
          <w:bCs/>
          <w:u w:val="single"/>
        </w:rPr>
        <w:t>を一切認めません</w:t>
      </w:r>
      <w:r w:rsidR="0054756F" w:rsidRPr="00391ED7">
        <w:rPr>
          <w:rFonts w:hint="eastAsia"/>
          <w:b/>
          <w:bCs/>
          <w:u w:val="single"/>
        </w:rPr>
        <w:t>。場合によっては、訴訟</w:t>
      </w:r>
      <w:r w:rsidR="0012597A">
        <w:rPr>
          <w:rFonts w:hint="eastAsia"/>
          <w:b/>
          <w:bCs/>
          <w:u w:val="single"/>
        </w:rPr>
        <w:t>も</w:t>
      </w:r>
      <w:r>
        <w:rPr>
          <w:rFonts w:hint="eastAsia"/>
          <w:b/>
          <w:bCs/>
          <w:u w:val="single"/>
        </w:rPr>
        <w:t>検討します。</w:t>
      </w:r>
    </w:p>
    <w:sectPr w:rsidR="0054756F" w:rsidRPr="00391ED7" w:rsidSect="0054756F">
      <w:pgSz w:w="11906" w:h="16838"/>
      <w:pgMar w:top="56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C7D0E" w14:textId="77777777" w:rsidR="005A0E1A" w:rsidRDefault="005A0E1A" w:rsidP="003F1526">
      <w:r>
        <w:separator/>
      </w:r>
    </w:p>
  </w:endnote>
  <w:endnote w:type="continuationSeparator" w:id="0">
    <w:p w14:paraId="686966E5" w14:textId="77777777" w:rsidR="005A0E1A" w:rsidRDefault="005A0E1A" w:rsidP="003F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13B80" w14:textId="77777777" w:rsidR="005A0E1A" w:rsidRDefault="005A0E1A" w:rsidP="003F1526">
      <w:r>
        <w:separator/>
      </w:r>
    </w:p>
  </w:footnote>
  <w:footnote w:type="continuationSeparator" w:id="0">
    <w:p w14:paraId="71A84915" w14:textId="77777777" w:rsidR="005A0E1A" w:rsidRDefault="005A0E1A" w:rsidP="003F1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A0CA9"/>
    <w:multiLevelType w:val="hybridMultilevel"/>
    <w:tmpl w:val="D32862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447202"/>
    <w:multiLevelType w:val="hybridMultilevel"/>
    <w:tmpl w:val="EB280F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5C"/>
    <w:rsid w:val="00037710"/>
    <w:rsid w:val="00075B4A"/>
    <w:rsid w:val="0012597A"/>
    <w:rsid w:val="001865F1"/>
    <w:rsid w:val="00233D51"/>
    <w:rsid w:val="00252D95"/>
    <w:rsid w:val="002E34F5"/>
    <w:rsid w:val="00391ED7"/>
    <w:rsid w:val="003A0F4C"/>
    <w:rsid w:val="003F1526"/>
    <w:rsid w:val="00401BB3"/>
    <w:rsid w:val="00461AFB"/>
    <w:rsid w:val="004D2F88"/>
    <w:rsid w:val="0054756F"/>
    <w:rsid w:val="005862A8"/>
    <w:rsid w:val="005A0E1A"/>
    <w:rsid w:val="00706660"/>
    <w:rsid w:val="0074186F"/>
    <w:rsid w:val="007511A9"/>
    <w:rsid w:val="007A5F49"/>
    <w:rsid w:val="00960C4C"/>
    <w:rsid w:val="00A52364"/>
    <w:rsid w:val="00AE67AF"/>
    <w:rsid w:val="00E750AB"/>
    <w:rsid w:val="00EA205C"/>
    <w:rsid w:val="00F46F2E"/>
    <w:rsid w:val="00FD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70C1E"/>
  <w15:chartTrackingRefBased/>
  <w15:docId w15:val="{D99FDD1C-86A0-49DE-BFEA-6CCD114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7AF"/>
    <w:pPr>
      <w:ind w:leftChars="400" w:left="840"/>
    </w:pPr>
  </w:style>
  <w:style w:type="paragraph" w:styleId="a4">
    <w:name w:val="header"/>
    <w:basedOn w:val="a"/>
    <w:link w:val="a5"/>
    <w:uiPriority w:val="99"/>
    <w:unhideWhenUsed/>
    <w:rsid w:val="003F1526"/>
    <w:pPr>
      <w:tabs>
        <w:tab w:val="center" w:pos="4252"/>
        <w:tab w:val="right" w:pos="8504"/>
      </w:tabs>
      <w:snapToGrid w:val="0"/>
    </w:pPr>
  </w:style>
  <w:style w:type="character" w:customStyle="1" w:styleId="a5">
    <w:name w:val="ヘッダー (文字)"/>
    <w:basedOn w:val="a0"/>
    <w:link w:val="a4"/>
    <w:uiPriority w:val="99"/>
    <w:rsid w:val="003F1526"/>
  </w:style>
  <w:style w:type="paragraph" w:styleId="a6">
    <w:name w:val="footer"/>
    <w:basedOn w:val="a"/>
    <w:link w:val="a7"/>
    <w:uiPriority w:val="99"/>
    <w:unhideWhenUsed/>
    <w:rsid w:val="003F1526"/>
    <w:pPr>
      <w:tabs>
        <w:tab w:val="center" w:pos="4252"/>
        <w:tab w:val="right" w:pos="8504"/>
      </w:tabs>
      <w:snapToGrid w:val="0"/>
    </w:pPr>
  </w:style>
  <w:style w:type="character" w:customStyle="1" w:styleId="a7">
    <w:name w:val="フッター (文字)"/>
    <w:basedOn w:val="a0"/>
    <w:link w:val="a6"/>
    <w:uiPriority w:val="99"/>
    <w:rsid w:val="003F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78287">
      <w:marLeft w:val="0"/>
      <w:marRight w:val="0"/>
      <w:marTop w:val="0"/>
      <w:marBottom w:val="0"/>
      <w:divBdr>
        <w:top w:val="none" w:sz="0" w:space="0" w:color="auto"/>
        <w:left w:val="none" w:sz="0" w:space="0" w:color="auto"/>
        <w:bottom w:val="none" w:sz="0" w:space="0" w:color="auto"/>
        <w:right w:val="none" w:sz="0" w:space="0" w:color="auto"/>
      </w:divBdr>
    </w:div>
    <w:div w:id="727610675">
      <w:marLeft w:val="0"/>
      <w:marRight w:val="0"/>
      <w:marTop w:val="0"/>
      <w:marBottom w:val="0"/>
      <w:divBdr>
        <w:top w:val="none" w:sz="0" w:space="0" w:color="auto"/>
        <w:left w:val="none" w:sz="0" w:space="0" w:color="auto"/>
        <w:bottom w:val="none" w:sz="0" w:space="0" w:color="auto"/>
        <w:right w:val="none" w:sz="0" w:space="0" w:color="auto"/>
      </w:divBdr>
    </w:div>
    <w:div w:id="997460527">
      <w:marLeft w:val="0"/>
      <w:marRight w:val="0"/>
      <w:marTop w:val="0"/>
      <w:marBottom w:val="0"/>
      <w:divBdr>
        <w:top w:val="none" w:sz="0" w:space="0" w:color="auto"/>
        <w:left w:val="none" w:sz="0" w:space="0" w:color="auto"/>
        <w:bottom w:val="none" w:sz="0" w:space="0" w:color="auto"/>
        <w:right w:val="none" w:sz="0" w:space="0" w:color="auto"/>
      </w:divBdr>
    </w:div>
    <w:div w:id="1215046454">
      <w:marLeft w:val="0"/>
      <w:marRight w:val="0"/>
      <w:marTop w:val="0"/>
      <w:marBottom w:val="0"/>
      <w:divBdr>
        <w:top w:val="none" w:sz="0" w:space="0" w:color="auto"/>
        <w:left w:val="none" w:sz="0" w:space="0" w:color="auto"/>
        <w:bottom w:val="none" w:sz="0" w:space="0" w:color="auto"/>
        <w:right w:val="none" w:sz="0" w:space="0" w:color="auto"/>
      </w:divBdr>
    </w:div>
    <w:div w:id="1239901701">
      <w:bodyDiv w:val="1"/>
      <w:marLeft w:val="0"/>
      <w:marRight w:val="0"/>
      <w:marTop w:val="0"/>
      <w:marBottom w:val="0"/>
      <w:divBdr>
        <w:top w:val="none" w:sz="0" w:space="0" w:color="auto"/>
        <w:left w:val="none" w:sz="0" w:space="0" w:color="auto"/>
        <w:bottom w:val="none" w:sz="0" w:space="0" w:color="auto"/>
        <w:right w:val="none" w:sz="0" w:space="0" w:color="auto"/>
      </w:divBdr>
      <w:divsChild>
        <w:div w:id="611013507">
          <w:marLeft w:val="0"/>
          <w:marRight w:val="0"/>
          <w:marTop w:val="0"/>
          <w:marBottom w:val="0"/>
          <w:divBdr>
            <w:top w:val="none" w:sz="0" w:space="0" w:color="auto"/>
            <w:left w:val="none" w:sz="0" w:space="0" w:color="auto"/>
            <w:bottom w:val="none" w:sz="0" w:space="0" w:color="auto"/>
            <w:right w:val="none" w:sz="0" w:space="0" w:color="auto"/>
          </w:divBdr>
          <w:divsChild>
            <w:div w:id="1064329697">
              <w:marLeft w:val="0"/>
              <w:marRight w:val="0"/>
              <w:marTop w:val="0"/>
              <w:marBottom w:val="0"/>
              <w:divBdr>
                <w:top w:val="none" w:sz="0" w:space="0" w:color="auto"/>
                <w:left w:val="none" w:sz="0" w:space="0" w:color="auto"/>
                <w:bottom w:val="none" w:sz="0" w:space="0" w:color="auto"/>
                <w:right w:val="none" w:sz="0" w:space="0" w:color="auto"/>
              </w:divBdr>
              <w:divsChild>
                <w:div w:id="348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3983">
          <w:marLeft w:val="0"/>
          <w:marRight w:val="0"/>
          <w:marTop w:val="0"/>
          <w:marBottom w:val="0"/>
          <w:divBdr>
            <w:top w:val="none" w:sz="0" w:space="0" w:color="auto"/>
            <w:left w:val="none" w:sz="0" w:space="0" w:color="auto"/>
            <w:bottom w:val="none" w:sz="0" w:space="0" w:color="auto"/>
            <w:right w:val="none" w:sz="0" w:space="0" w:color="auto"/>
          </w:divBdr>
        </w:div>
      </w:divsChild>
    </w:div>
    <w:div w:id="1374233660">
      <w:marLeft w:val="0"/>
      <w:marRight w:val="0"/>
      <w:marTop w:val="0"/>
      <w:marBottom w:val="0"/>
      <w:divBdr>
        <w:top w:val="none" w:sz="0" w:space="0" w:color="auto"/>
        <w:left w:val="none" w:sz="0" w:space="0" w:color="auto"/>
        <w:bottom w:val="none" w:sz="0" w:space="0" w:color="auto"/>
        <w:right w:val="none" w:sz="0" w:space="0" w:color="auto"/>
      </w:divBdr>
    </w:div>
    <w:div w:id="1390959367">
      <w:marLeft w:val="0"/>
      <w:marRight w:val="0"/>
      <w:marTop w:val="0"/>
      <w:marBottom w:val="0"/>
      <w:divBdr>
        <w:top w:val="none" w:sz="0" w:space="0" w:color="auto"/>
        <w:left w:val="none" w:sz="0" w:space="0" w:color="auto"/>
        <w:bottom w:val="none" w:sz="0" w:space="0" w:color="auto"/>
        <w:right w:val="none" w:sz="0" w:space="0" w:color="auto"/>
      </w:divBdr>
    </w:div>
    <w:div w:id="1469974487">
      <w:marLeft w:val="0"/>
      <w:marRight w:val="0"/>
      <w:marTop w:val="0"/>
      <w:marBottom w:val="0"/>
      <w:divBdr>
        <w:top w:val="none" w:sz="0" w:space="0" w:color="auto"/>
        <w:left w:val="none" w:sz="0" w:space="0" w:color="auto"/>
        <w:bottom w:val="none" w:sz="0" w:space="0" w:color="auto"/>
        <w:right w:val="none" w:sz="0" w:space="0" w:color="auto"/>
      </w:divBdr>
    </w:div>
    <w:div w:id="1770659507">
      <w:marLeft w:val="0"/>
      <w:marRight w:val="0"/>
      <w:marTop w:val="0"/>
      <w:marBottom w:val="0"/>
      <w:divBdr>
        <w:top w:val="none" w:sz="0" w:space="0" w:color="auto"/>
        <w:left w:val="none" w:sz="0" w:space="0" w:color="auto"/>
        <w:bottom w:val="none" w:sz="0" w:space="0" w:color="auto"/>
        <w:right w:val="none" w:sz="0" w:space="0" w:color="auto"/>
      </w:divBdr>
    </w:div>
    <w:div w:id="2006544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大海 添畑</dc:creator>
  <cp:keywords/>
  <dc:description/>
  <cp:lastModifiedBy>Microsoft アカウント</cp:lastModifiedBy>
  <cp:revision>2</cp:revision>
  <dcterms:created xsi:type="dcterms:W3CDTF">2020-12-28T02:25:00Z</dcterms:created>
  <dcterms:modified xsi:type="dcterms:W3CDTF">2020-12-28T02:25:00Z</dcterms:modified>
</cp:coreProperties>
</file>